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F0" w:rsidRPr="00411D80" w:rsidRDefault="00515268" w:rsidP="00515268">
      <w:pPr>
        <w:ind w:leftChars="-67" w:left="-140" w:hanging="1"/>
        <w:jc w:val="left"/>
        <w:rPr>
          <w:rFonts w:asciiTheme="minorEastAsia" w:hAnsiTheme="minorEastAsia"/>
          <w:b/>
          <w:sz w:val="32"/>
          <w:szCs w:val="32"/>
        </w:rPr>
      </w:pPr>
      <w:r w:rsidRPr="00515268">
        <w:rPr>
          <w:rFonts w:asciiTheme="minorEastAsia" w:hAnsiTheme="minorEastAsia" w:hint="eastAsia"/>
          <w:szCs w:val="21"/>
        </w:rPr>
        <w:t>附件1</w:t>
      </w:r>
      <w:r w:rsidRPr="00515268">
        <w:rPr>
          <w:rFonts w:asciiTheme="minorEastAsia" w:hAnsiTheme="minorEastAsia"/>
          <w:szCs w:val="21"/>
        </w:rPr>
        <w:t xml:space="preserve"> </w:t>
      </w:r>
      <w:r>
        <w:rPr>
          <w:rFonts w:asciiTheme="minorEastAsia" w:hAnsiTheme="minorEastAsia"/>
          <w:b/>
          <w:sz w:val="32"/>
          <w:szCs w:val="32"/>
        </w:rPr>
        <w:t xml:space="preserve">                 </w:t>
      </w:r>
      <w:r w:rsidR="009376F0" w:rsidRPr="00411D80">
        <w:rPr>
          <w:rFonts w:asciiTheme="minorEastAsia" w:hAnsiTheme="minorEastAsia" w:hint="eastAsia"/>
          <w:b/>
          <w:sz w:val="32"/>
          <w:szCs w:val="32"/>
        </w:rPr>
        <w:t>项</w:t>
      </w:r>
      <w:r w:rsidR="0022331A" w:rsidRPr="00411D80">
        <w:rPr>
          <w:rFonts w:asciiTheme="minorEastAsia" w:hAnsiTheme="minorEastAsia"/>
          <w:b/>
          <w:sz w:val="32"/>
          <w:szCs w:val="32"/>
        </w:rPr>
        <w:tab/>
      </w:r>
      <w:r w:rsidR="009376F0" w:rsidRPr="00411D80">
        <w:rPr>
          <w:rFonts w:asciiTheme="minorEastAsia" w:hAnsiTheme="minorEastAsia" w:hint="eastAsia"/>
          <w:b/>
          <w:sz w:val="32"/>
          <w:szCs w:val="32"/>
        </w:rPr>
        <w:t>目</w:t>
      </w:r>
      <w:r w:rsidR="0022331A" w:rsidRPr="00411D80">
        <w:rPr>
          <w:rFonts w:asciiTheme="minorEastAsia" w:hAnsiTheme="minorEastAsia"/>
          <w:b/>
          <w:sz w:val="32"/>
          <w:szCs w:val="32"/>
        </w:rPr>
        <w:tab/>
      </w:r>
      <w:r w:rsidR="009376F0" w:rsidRPr="00411D80">
        <w:rPr>
          <w:rFonts w:asciiTheme="minorEastAsia" w:hAnsiTheme="minorEastAsia"/>
          <w:b/>
          <w:sz w:val="32"/>
          <w:szCs w:val="32"/>
        </w:rPr>
        <w:t>指</w:t>
      </w:r>
      <w:r w:rsidR="0022331A" w:rsidRPr="00411D80">
        <w:rPr>
          <w:rFonts w:asciiTheme="minorEastAsia" w:hAnsiTheme="minorEastAsia"/>
          <w:b/>
          <w:sz w:val="32"/>
          <w:szCs w:val="32"/>
        </w:rPr>
        <w:tab/>
      </w:r>
      <w:r w:rsidR="009376F0" w:rsidRPr="00411D80">
        <w:rPr>
          <w:rFonts w:asciiTheme="minorEastAsia" w:hAnsiTheme="minorEastAsia"/>
          <w:b/>
          <w:sz w:val="32"/>
          <w:szCs w:val="32"/>
        </w:rPr>
        <w:t>南</w:t>
      </w:r>
    </w:p>
    <w:p w:rsidR="007E1655" w:rsidRDefault="007E1655" w:rsidP="0022331A">
      <w:pPr>
        <w:pStyle w:val="a7"/>
        <w:numPr>
          <w:ilvl w:val="0"/>
          <w:numId w:val="3"/>
        </w:numPr>
        <w:spacing w:line="360" w:lineRule="auto"/>
        <w:ind w:left="357" w:firstLineChars="0" w:hanging="357"/>
      </w:pPr>
      <w:r w:rsidRPr="00CD7B52">
        <w:rPr>
          <w:b/>
        </w:rPr>
        <w:t>项目</w:t>
      </w:r>
      <w:r w:rsidRPr="00CD7B52">
        <w:rPr>
          <w:rFonts w:hint="eastAsia"/>
          <w:b/>
        </w:rPr>
        <w:t>申请类型</w:t>
      </w:r>
      <w:r>
        <w:rPr>
          <w:rFonts w:hint="eastAsia"/>
        </w:rPr>
        <w:t>：</w:t>
      </w:r>
      <w:r w:rsidR="005B2ABB">
        <w:t>可以</w:t>
      </w:r>
      <w:r w:rsidR="005B2ABB">
        <w:rPr>
          <w:rFonts w:hint="eastAsia"/>
        </w:rPr>
        <w:t>申报</w:t>
      </w:r>
      <w:r w:rsidR="005B2ABB">
        <w:t>其中的一项或者多项</w:t>
      </w:r>
      <w:r w:rsidR="00EB07AF">
        <w:rPr>
          <w:rFonts w:hint="eastAsia"/>
        </w:rPr>
        <w:t>，</w:t>
      </w:r>
      <w:r w:rsidR="005B2ABB" w:rsidRPr="001B26D1">
        <w:rPr>
          <w:rFonts w:hint="eastAsia"/>
        </w:rPr>
        <w:t>每个</w:t>
      </w:r>
      <w:r w:rsidR="005B2ABB" w:rsidRPr="001B26D1">
        <w:t>项目申报一份项目申报书，</w:t>
      </w:r>
      <w:r w:rsidR="005B2ABB">
        <w:rPr>
          <w:rFonts w:hint="eastAsia"/>
        </w:rPr>
        <w:t>项目</w:t>
      </w:r>
      <w:r w:rsidR="005B2ABB">
        <w:t>类型有：</w:t>
      </w:r>
      <w:r>
        <w:t>专业学位研究生专业精品课程、示范性实习实践基地</w:t>
      </w:r>
      <w:r>
        <w:rPr>
          <w:rFonts w:hint="eastAsia"/>
        </w:rPr>
        <w:t>、</w:t>
      </w:r>
      <w:r>
        <w:t>创新创业人才建设</w:t>
      </w:r>
      <w:r>
        <w:rPr>
          <w:rFonts w:hint="eastAsia"/>
        </w:rPr>
        <w:t>、</w:t>
      </w:r>
      <w:r w:rsidR="0022331A">
        <w:rPr>
          <w:rFonts w:hint="eastAsia"/>
        </w:rPr>
        <w:t>专业</w:t>
      </w:r>
      <w:r w:rsidR="0022331A">
        <w:t>学位研究生教育国际化改革、</w:t>
      </w:r>
      <w:r>
        <w:t>专业学位</w:t>
      </w:r>
      <w:r>
        <w:rPr>
          <w:rFonts w:hint="eastAsia"/>
        </w:rPr>
        <w:t>研究生</w:t>
      </w:r>
      <w:r>
        <w:t>教育综合改革</w:t>
      </w:r>
      <w:r w:rsidR="005824D4">
        <w:rPr>
          <w:rFonts w:hint="eastAsia"/>
        </w:rPr>
        <w:t>、</w:t>
      </w:r>
      <w:r w:rsidR="005824D4" w:rsidRPr="005824D4">
        <w:rPr>
          <w:rFonts w:hint="eastAsia"/>
        </w:rPr>
        <w:t>工程博士培育</w:t>
      </w:r>
      <w:r w:rsidR="005824D4" w:rsidRPr="005824D4">
        <w:t>项目</w:t>
      </w:r>
      <w:r w:rsidR="005824D4">
        <w:rPr>
          <w:rFonts w:hint="eastAsia"/>
        </w:rPr>
        <w:t>、</w:t>
      </w:r>
      <w:r w:rsidR="005824D4" w:rsidRPr="005824D4">
        <w:rPr>
          <w:rFonts w:hint="eastAsia"/>
        </w:rPr>
        <w:t>教育学博士的培育项目</w:t>
      </w:r>
      <w:r w:rsidR="00B97A68">
        <w:rPr>
          <w:rFonts w:hint="eastAsia"/>
        </w:rPr>
        <w:t>。</w:t>
      </w:r>
    </w:p>
    <w:p w:rsidR="00B97A68" w:rsidRDefault="00B97A68" w:rsidP="0022331A">
      <w:pPr>
        <w:pStyle w:val="a7"/>
        <w:numPr>
          <w:ilvl w:val="0"/>
          <w:numId w:val="3"/>
        </w:numPr>
        <w:spacing w:line="360" w:lineRule="auto"/>
        <w:ind w:left="357" w:firstLineChars="0" w:hanging="357"/>
      </w:pPr>
      <w:r w:rsidRPr="00E575DE">
        <w:rPr>
          <w:rFonts w:hint="eastAsia"/>
          <w:b/>
        </w:rPr>
        <w:t>申请</w:t>
      </w:r>
      <w:r w:rsidR="00E575DE" w:rsidRPr="00E575DE">
        <w:rPr>
          <w:b/>
        </w:rPr>
        <w:t>单位条件</w:t>
      </w:r>
      <w:r w:rsidR="00E575DE">
        <w:t>：</w:t>
      </w:r>
      <w:r>
        <w:rPr>
          <w:rFonts w:hint="eastAsia"/>
        </w:rPr>
        <w:t>至少有三届专业学位硕士研究生毕业；有已建立较好的研究生专业学位教育管理体制，研究生专业学位培养质量较好；具有一支理论水平高，科研、实践能力较强，专兼职相结合，能够满足专业学位研究生教育需要的高水平导师队伍；具有目标明确、思路清晰、能够体现自身优势和特色的研究生教育发展规划，且在经费投入、机构设置、人员配备、制度建设和建立研究生奖助贷体系等方面有切实可行的措施。</w:t>
      </w:r>
    </w:p>
    <w:p w:rsidR="007E1655" w:rsidRDefault="0025062F" w:rsidP="0022331A">
      <w:pPr>
        <w:pStyle w:val="a7"/>
        <w:numPr>
          <w:ilvl w:val="0"/>
          <w:numId w:val="3"/>
        </w:numPr>
        <w:spacing w:line="360" w:lineRule="auto"/>
        <w:ind w:left="357" w:firstLineChars="0" w:hanging="357"/>
      </w:pPr>
      <w:r>
        <w:rPr>
          <w:rFonts w:hint="eastAsia"/>
          <w:b/>
        </w:rPr>
        <w:t>项目</w:t>
      </w:r>
      <w:r w:rsidR="00B97A68" w:rsidRPr="00E575DE">
        <w:rPr>
          <w:rFonts w:hint="eastAsia"/>
          <w:b/>
        </w:rPr>
        <w:t>申请</w:t>
      </w:r>
      <w:r w:rsidR="00E575DE" w:rsidRPr="00E575DE">
        <w:rPr>
          <w:b/>
        </w:rPr>
        <w:t>书撰写要求：</w:t>
      </w:r>
      <w:r w:rsidR="00B97A68">
        <w:t>申请项目类型明确，申请</w:t>
      </w:r>
      <w:r w:rsidR="00B97A68">
        <w:rPr>
          <w:rFonts w:hint="eastAsia"/>
        </w:rPr>
        <w:t>单位</w:t>
      </w:r>
      <w:r w:rsidR="00B97A68">
        <w:t>现状明晰，</w:t>
      </w:r>
      <w:r w:rsidR="00B97A68">
        <w:rPr>
          <w:rFonts w:hint="eastAsia"/>
        </w:rPr>
        <w:t>改革目标</w:t>
      </w:r>
      <w:r w:rsidR="00B97A68">
        <w:t>明确</w:t>
      </w:r>
      <w:r w:rsidR="00B97A68">
        <w:rPr>
          <w:rFonts w:hint="eastAsia"/>
        </w:rPr>
        <w:t>，</w:t>
      </w:r>
      <w:r w:rsidR="00B97A68">
        <w:t>改革内容措施切实可行，</w:t>
      </w:r>
      <w:r w:rsidR="00B97A68">
        <w:rPr>
          <w:rFonts w:hint="eastAsia"/>
        </w:rPr>
        <w:t>预期</w:t>
      </w:r>
      <w:r w:rsidR="00B97A68">
        <w:t>成果</w:t>
      </w:r>
      <w:r w:rsidR="00B97A68">
        <w:rPr>
          <w:rFonts w:hint="eastAsia"/>
        </w:rPr>
        <w:t>明确</w:t>
      </w:r>
      <w:r w:rsidR="00B97A68">
        <w:t>符合实际。</w:t>
      </w:r>
    </w:p>
    <w:p w:rsidR="004D26CE" w:rsidRDefault="004D26CE" w:rsidP="00513D44">
      <w:pPr>
        <w:pStyle w:val="a7"/>
        <w:numPr>
          <w:ilvl w:val="0"/>
          <w:numId w:val="3"/>
        </w:numPr>
        <w:spacing w:line="360" w:lineRule="auto"/>
        <w:ind w:left="357" w:firstLineChars="0" w:hanging="357"/>
      </w:pPr>
      <w:r w:rsidRPr="00C948E7">
        <w:rPr>
          <w:rFonts w:hint="eastAsia"/>
          <w:b/>
        </w:rPr>
        <w:t>项目</w:t>
      </w:r>
      <w:r w:rsidR="00B76319" w:rsidRPr="00C948E7">
        <w:rPr>
          <w:rFonts w:hint="eastAsia"/>
          <w:b/>
        </w:rPr>
        <w:t>建设</w:t>
      </w:r>
      <w:r w:rsidRPr="00C948E7">
        <w:rPr>
          <w:rFonts w:hint="eastAsia"/>
          <w:b/>
        </w:rPr>
        <w:t>周期</w:t>
      </w:r>
      <w:r w:rsidRPr="00C948E7">
        <w:rPr>
          <w:b/>
        </w:rPr>
        <w:t>与时间：</w:t>
      </w:r>
      <w:r w:rsidR="004B1BD0" w:rsidRPr="004B1BD0">
        <w:rPr>
          <w:rFonts w:hint="eastAsia"/>
        </w:rPr>
        <w:t>项目</w:t>
      </w:r>
      <w:r w:rsidR="00B76319" w:rsidRPr="00B76319">
        <w:rPr>
          <w:rFonts w:hint="eastAsia"/>
        </w:rPr>
        <w:t>建设</w:t>
      </w:r>
      <w:r w:rsidR="00B76319" w:rsidRPr="00B76319">
        <w:t>周期为</w:t>
      </w:r>
      <w:r w:rsidR="00B76319" w:rsidRPr="00B76319">
        <w:rPr>
          <w:rFonts w:hint="eastAsia"/>
        </w:rPr>
        <w:t>5</w:t>
      </w:r>
      <w:r w:rsidR="00B76319" w:rsidRPr="00B76319">
        <w:rPr>
          <w:rFonts w:hint="eastAsia"/>
        </w:rPr>
        <w:t>年，</w:t>
      </w:r>
      <w:r>
        <w:rPr>
          <w:rFonts w:hint="eastAsia"/>
        </w:rPr>
        <w:t>2016</w:t>
      </w:r>
      <w:r>
        <w:rPr>
          <w:rFonts w:hint="eastAsia"/>
        </w:rPr>
        <w:t>年</w:t>
      </w:r>
      <w:r>
        <w:rPr>
          <w:rFonts w:hint="eastAsia"/>
        </w:rPr>
        <w:t>3</w:t>
      </w:r>
      <w:r>
        <w:rPr>
          <w:rFonts w:hint="eastAsia"/>
        </w:rPr>
        <w:t>月</w:t>
      </w:r>
      <w:r>
        <w:t>~2020</w:t>
      </w:r>
      <w:r>
        <w:rPr>
          <w:rFonts w:hint="eastAsia"/>
        </w:rPr>
        <w:t>年</w:t>
      </w:r>
      <w:r>
        <w:rPr>
          <w:rFonts w:hint="eastAsia"/>
        </w:rPr>
        <w:t>9</w:t>
      </w:r>
      <w:r>
        <w:rPr>
          <w:rFonts w:hint="eastAsia"/>
        </w:rPr>
        <w:t>月</w:t>
      </w:r>
      <w:r w:rsidR="00B76319">
        <w:rPr>
          <w:rFonts w:hint="eastAsia"/>
        </w:rPr>
        <w:t>，</w:t>
      </w:r>
      <w:r w:rsidR="00B76319">
        <w:t>每年</w:t>
      </w:r>
      <w:r w:rsidR="004B1BD0">
        <w:rPr>
          <w:rFonts w:hint="eastAsia"/>
        </w:rPr>
        <w:t>9</w:t>
      </w:r>
      <w:r w:rsidR="004B1BD0">
        <w:rPr>
          <w:rFonts w:hint="eastAsia"/>
        </w:rPr>
        <w:t>月</w:t>
      </w:r>
      <w:r w:rsidR="00B76319">
        <w:t>进行</w:t>
      </w:r>
      <w:r w:rsidR="00B76319" w:rsidRPr="00B76319">
        <w:t>项目检查</w:t>
      </w:r>
      <w:r w:rsidR="00B76319">
        <w:rPr>
          <w:rFonts w:hint="eastAsia"/>
        </w:rPr>
        <w:t>和</w:t>
      </w:r>
      <w:r w:rsidR="00B76319">
        <w:t>评优</w:t>
      </w:r>
      <w:r w:rsidR="00B76319">
        <w:rPr>
          <w:rFonts w:hint="eastAsia"/>
        </w:rPr>
        <w:t>，</w:t>
      </w:r>
      <w:r w:rsidR="00B76319">
        <w:t>并</w:t>
      </w:r>
      <w:r w:rsidR="00B76319">
        <w:rPr>
          <w:rFonts w:hint="eastAsia"/>
        </w:rPr>
        <w:t>将</w:t>
      </w:r>
      <w:r w:rsidR="00B76319">
        <w:t>项目完成业绩纳入</w:t>
      </w:r>
      <w:r w:rsidR="00DE0086">
        <w:rPr>
          <w:rFonts w:hint="eastAsia"/>
        </w:rPr>
        <w:t>学校</w:t>
      </w:r>
      <w:r w:rsidR="00DE0086">
        <w:t>年终绩效</w:t>
      </w:r>
      <w:r w:rsidR="00B76319">
        <w:t>考核</w:t>
      </w:r>
      <w:r w:rsidR="00DE0086">
        <w:rPr>
          <w:rFonts w:hint="eastAsia"/>
        </w:rPr>
        <w:t>。</w:t>
      </w:r>
      <w:r w:rsidR="00C948E7" w:rsidRPr="005824D4">
        <w:rPr>
          <w:rFonts w:hint="eastAsia"/>
        </w:rPr>
        <w:t>工程博士培育</w:t>
      </w:r>
      <w:r w:rsidR="00C948E7">
        <w:rPr>
          <w:rFonts w:hint="eastAsia"/>
        </w:rPr>
        <w:t>及</w:t>
      </w:r>
      <w:r w:rsidR="00C948E7" w:rsidRPr="005824D4">
        <w:rPr>
          <w:rFonts w:hint="eastAsia"/>
        </w:rPr>
        <w:t>教育学博士</w:t>
      </w:r>
      <w:r w:rsidR="00C948E7">
        <w:rPr>
          <w:rFonts w:hint="eastAsia"/>
        </w:rPr>
        <w:t>培育</w:t>
      </w:r>
      <w:r w:rsidR="00B6189F">
        <w:t>两个项目的建设周期为</w:t>
      </w:r>
      <w:r w:rsidR="00431391">
        <w:rPr>
          <w:rFonts w:hint="eastAsia"/>
        </w:rPr>
        <w:t>2</w:t>
      </w:r>
      <w:r w:rsidR="00C948E7">
        <w:t>年。</w:t>
      </w:r>
    </w:p>
    <w:p w:rsidR="00CD7B52" w:rsidRDefault="00CD7B52" w:rsidP="00CD7B52">
      <w:pPr>
        <w:pStyle w:val="a7"/>
        <w:widowControl/>
        <w:numPr>
          <w:ilvl w:val="0"/>
          <w:numId w:val="3"/>
        </w:numPr>
        <w:spacing w:line="360" w:lineRule="auto"/>
        <w:ind w:left="357" w:firstLineChars="0" w:hanging="357"/>
        <w:jc w:val="left"/>
      </w:pPr>
      <w:r>
        <w:rPr>
          <w:rFonts w:hint="eastAsia"/>
          <w:b/>
        </w:rPr>
        <w:t>项目</w:t>
      </w:r>
      <w:r w:rsidRPr="00E575DE">
        <w:rPr>
          <w:rFonts w:hint="eastAsia"/>
          <w:b/>
        </w:rPr>
        <w:t>资助</w:t>
      </w:r>
      <w:r w:rsidRPr="00E575DE">
        <w:rPr>
          <w:b/>
        </w:rPr>
        <w:t>情况</w:t>
      </w:r>
      <w:r w:rsidR="00CB7D61">
        <w:t>：</w:t>
      </w:r>
      <w:r>
        <w:rPr>
          <w:rFonts w:hint="eastAsia"/>
        </w:rPr>
        <w:t>结合</w:t>
      </w:r>
      <w:r>
        <w:t>项目建设情况每个项目设有</w:t>
      </w:r>
      <w:r>
        <w:t>2</w:t>
      </w:r>
      <w:r>
        <w:t>～</w:t>
      </w:r>
      <w:r>
        <w:t>5</w:t>
      </w:r>
      <w:r>
        <w:t>万元的</w:t>
      </w:r>
      <w:r>
        <w:rPr>
          <w:rFonts w:hint="eastAsia"/>
        </w:rPr>
        <w:t>项目</w:t>
      </w:r>
      <w:r>
        <w:t>启动资金，</w:t>
      </w:r>
      <w:r>
        <w:rPr>
          <w:rFonts w:hint="eastAsia"/>
        </w:rPr>
        <w:t>根据</w:t>
      </w:r>
      <w:r>
        <w:t>各个项目建设的具体情况和检查情况进行资金追加</w:t>
      </w:r>
      <w:r>
        <w:rPr>
          <w:rFonts w:hint="eastAsia"/>
        </w:rPr>
        <w:t>或</w:t>
      </w:r>
      <w:r>
        <w:t>终止项目执行</w:t>
      </w:r>
      <w:r>
        <w:rPr>
          <w:rFonts w:hint="eastAsia"/>
        </w:rPr>
        <w:t>。</w:t>
      </w:r>
    </w:p>
    <w:p w:rsidR="00B97A68" w:rsidRDefault="00B97A68" w:rsidP="0022331A">
      <w:pPr>
        <w:pStyle w:val="a7"/>
        <w:numPr>
          <w:ilvl w:val="0"/>
          <w:numId w:val="3"/>
        </w:numPr>
        <w:spacing w:line="360" w:lineRule="auto"/>
        <w:ind w:left="357" w:firstLineChars="0" w:hanging="357"/>
      </w:pPr>
      <w:r w:rsidRPr="00E575DE">
        <w:rPr>
          <w:rFonts w:hint="eastAsia"/>
          <w:b/>
        </w:rPr>
        <w:t>专业</w:t>
      </w:r>
      <w:r w:rsidRPr="00E575DE">
        <w:rPr>
          <w:b/>
        </w:rPr>
        <w:t>学位研究生专业精品课程</w:t>
      </w:r>
      <w:r w:rsidRPr="00E575DE">
        <w:rPr>
          <w:rFonts w:hint="eastAsia"/>
          <w:b/>
        </w:rPr>
        <w:t>建设</w:t>
      </w:r>
      <w:r w:rsidRPr="00E575DE">
        <w:rPr>
          <w:b/>
        </w:rPr>
        <w:t>项目</w:t>
      </w:r>
      <w:r>
        <w:rPr>
          <w:rFonts w:hint="eastAsia"/>
        </w:rPr>
        <w:t>。</w:t>
      </w:r>
      <w:r w:rsidR="00E575DE">
        <w:rPr>
          <w:rFonts w:hint="eastAsia"/>
        </w:rPr>
        <w:t>全校</w:t>
      </w:r>
      <w:r w:rsidR="00E575DE">
        <w:t>分</w:t>
      </w:r>
      <w:r w:rsidR="00E575DE">
        <w:rPr>
          <w:rFonts w:hint="eastAsia"/>
        </w:rPr>
        <w:t>3</w:t>
      </w:r>
      <w:r w:rsidR="00E575DE">
        <w:rPr>
          <w:rFonts w:hint="eastAsia"/>
        </w:rPr>
        <w:t>年</w:t>
      </w:r>
      <w:r w:rsidR="0078588F">
        <w:rPr>
          <w:rFonts w:hint="eastAsia"/>
        </w:rPr>
        <w:t>共</w:t>
      </w:r>
      <w:r>
        <w:rPr>
          <w:rFonts w:hint="eastAsia"/>
        </w:rPr>
        <w:t>建设</w:t>
      </w:r>
      <w:r w:rsidR="0078588F">
        <w:t>100</w:t>
      </w:r>
      <w:r>
        <w:t>门</w:t>
      </w:r>
      <w:r>
        <w:rPr>
          <w:rFonts w:hint="eastAsia"/>
        </w:rPr>
        <w:t>左右</w:t>
      </w:r>
      <w:r>
        <w:t>的</w:t>
      </w:r>
      <w:r w:rsidR="00E575DE">
        <w:rPr>
          <w:rFonts w:hint="eastAsia"/>
        </w:rPr>
        <w:t>专业</w:t>
      </w:r>
      <w:r w:rsidR="00E575DE">
        <w:t>学位</w:t>
      </w:r>
      <w:r>
        <w:t>精品课程，精品课程建设要求将</w:t>
      </w:r>
      <w:r w:rsidRPr="00B97A68">
        <w:rPr>
          <w:rFonts w:hint="eastAsia"/>
        </w:rPr>
        <w:t>课程讲授内容与教学案例集为一体</w:t>
      </w:r>
      <w:r>
        <w:rPr>
          <w:rFonts w:hint="eastAsia"/>
        </w:rPr>
        <w:t>，</w:t>
      </w:r>
      <w:r w:rsidR="0022331A">
        <w:rPr>
          <w:rFonts w:hint="eastAsia"/>
        </w:rPr>
        <w:t>切实加强案例教学在课程中的应用，</w:t>
      </w:r>
      <w:r w:rsidR="0022331A" w:rsidRPr="0022331A">
        <w:rPr>
          <w:rFonts w:hint="eastAsia"/>
        </w:rPr>
        <w:t>资助出版</w:t>
      </w:r>
      <w:r w:rsidR="0022331A">
        <w:rPr>
          <w:rFonts w:hint="eastAsia"/>
        </w:rPr>
        <w:t>4</w:t>
      </w:r>
      <w:r w:rsidR="0022331A" w:rsidRPr="0022331A">
        <w:rPr>
          <w:rFonts w:hint="eastAsia"/>
        </w:rPr>
        <w:t>0</w:t>
      </w:r>
      <w:r w:rsidR="00824343">
        <w:rPr>
          <w:rFonts w:hint="eastAsia"/>
        </w:rPr>
        <w:t>个专业学位的系列案例教材。</w:t>
      </w:r>
      <w:r w:rsidR="00E575DE">
        <w:t>每年评选一批</w:t>
      </w:r>
      <w:r w:rsidR="00E575DE">
        <w:t>“</w:t>
      </w:r>
      <w:r w:rsidR="00E575DE">
        <w:t>优秀教学案例</w:t>
      </w:r>
      <w:r w:rsidR="00E575DE">
        <w:t>”</w:t>
      </w:r>
      <w:r w:rsidR="00E575DE">
        <w:t>。</w:t>
      </w:r>
    </w:p>
    <w:p w:rsidR="00B97A68" w:rsidRDefault="00B97A68" w:rsidP="0022331A">
      <w:pPr>
        <w:pStyle w:val="a7"/>
        <w:numPr>
          <w:ilvl w:val="0"/>
          <w:numId w:val="3"/>
        </w:numPr>
        <w:spacing w:line="360" w:lineRule="auto"/>
        <w:ind w:left="357" w:firstLineChars="0" w:hanging="357"/>
      </w:pPr>
      <w:r w:rsidRPr="00E575DE">
        <w:rPr>
          <w:rFonts w:hint="eastAsia"/>
          <w:b/>
        </w:rPr>
        <w:t>示范性实习实践</w:t>
      </w:r>
      <w:r w:rsidRPr="00E575DE">
        <w:rPr>
          <w:b/>
        </w:rPr>
        <w:t>基地</w:t>
      </w:r>
      <w:r w:rsidRPr="00E575DE">
        <w:rPr>
          <w:rFonts w:hint="eastAsia"/>
          <w:b/>
        </w:rPr>
        <w:t>建设</w:t>
      </w:r>
      <w:r w:rsidRPr="00E575DE">
        <w:rPr>
          <w:b/>
        </w:rPr>
        <w:t>项目</w:t>
      </w:r>
      <w:r>
        <w:rPr>
          <w:rFonts w:hint="eastAsia"/>
        </w:rPr>
        <w:t>。</w:t>
      </w:r>
      <w:r w:rsidR="00E575DE">
        <w:rPr>
          <w:rFonts w:hint="eastAsia"/>
        </w:rPr>
        <w:t>重点</w:t>
      </w:r>
      <w:r w:rsidR="0078588F">
        <w:t>建设</w:t>
      </w:r>
      <w:r w:rsidR="0078588F">
        <w:t>6</w:t>
      </w:r>
      <w:r w:rsidR="0078588F">
        <w:t>个示范性实习实践基地</w:t>
      </w:r>
      <w:r w:rsidR="0078588F">
        <w:rPr>
          <w:rFonts w:hint="eastAsia"/>
        </w:rPr>
        <w:t>。示范性实习实践</w:t>
      </w:r>
      <w:r w:rsidR="0078588F">
        <w:t>基地</w:t>
      </w:r>
      <w:r w:rsidR="0078588F">
        <w:rPr>
          <w:rFonts w:hint="eastAsia"/>
        </w:rPr>
        <w:t>建设要在</w:t>
      </w:r>
      <w:r w:rsidR="0078588F" w:rsidRPr="0078588F">
        <w:rPr>
          <w:rFonts w:hint="eastAsia"/>
        </w:rPr>
        <w:t>符合各专业学位特点及培养目标</w:t>
      </w:r>
      <w:r w:rsidR="0078588F">
        <w:rPr>
          <w:rFonts w:hint="eastAsia"/>
        </w:rPr>
        <w:t>的</w:t>
      </w:r>
      <w:r w:rsidR="0078588F">
        <w:t>基础上</w:t>
      </w:r>
      <w:r w:rsidR="0078588F">
        <w:rPr>
          <w:rFonts w:hint="eastAsia"/>
        </w:rPr>
        <w:t>，</w:t>
      </w:r>
      <w:r w:rsidR="0078588F" w:rsidRPr="0078588F">
        <w:rPr>
          <w:rFonts w:hint="eastAsia"/>
        </w:rPr>
        <w:t>探索企业研究生工作站的建设与专业学位研究生创新实践基地建设紧密结合的新形式。</w:t>
      </w:r>
      <w:r w:rsidR="00824343">
        <w:rPr>
          <w:rFonts w:hint="eastAsia"/>
        </w:rPr>
        <w:t>每年</w:t>
      </w:r>
      <w:r w:rsidR="00824343">
        <w:t>评选一批</w:t>
      </w:r>
      <w:r w:rsidR="00824343">
        <w:t>“</w:t>
      </w:r>
      <w:r w:rsidR="00824343">
        <w:t>优秀实习实践工作者</w:t>
      </w:r>
      <w:r w:rsidR="00824343">
        <w:t>”</w:t>
      </w:r>
      <w:r w:rsidR="00824343">
        <w:t>。</w:t>
      </w:r>
    </w:p>
    <w:p w:rsidR="0022331A" w:rsidRDefault="0078588F" w:rsidP="00824343">
      <w:pPr>
        <w:pStyle w:val="a7"/>
        <w:numPr>
          <w:ilvl w:val="0"/>
          <w:numId w:val="3"/>
        </w:numPr>
        <w:spacing w:line="360" w:lineRule="auto"/>
        <w:ind w:left="357" w:firstLineChars="0" w:hanging="357"/>
      </w:pPr>
      <w:r w:rsidRPr="00E575DE">
        <w:rPr>
          <w:b/>
        </w:rPr>
        <w:t>创新创业人才建设</w:t>
      </w:r>
      <w:r w:rsidRPr="00E575DE">
        <w:rPr>
          <w:rFonts w:hint="eastAsia"/>
          <w:b/>
        </w:rPr>
        <w:t>项目</w:t>
      </w:r>
      <w:r>
        <w:t>。</w:t>
      </w:r>
      <w:r w:rsidR="005457A0">
        <w:rPr>
          <w:rFonts w:hint="eastAsia"/>
        </w:rPr>
        <w:t>共</w:t>
      </w:r>
      <w:r w:rsidR="005457A0">
        <w:t>建设</w:t>
      </w:r>
      <w:r w:rsidR="005457A0">
        <w:t>10</w:t>
      </w:r>
      <w:r w:rsidR="005457A0">
        <w:t>个创新创业人才项目</w:t>
      </w:r>
      <w:r w:rsidR="005457A0">
        <w:rPr>
          <w:rFonts w:hint="eastAsia"/>
        </w:rPr>
        <w:t>，</w:t>
      </w:r>
      <w:r w:rsidR="005457A0">
        <w:t>要求以培养</w:t>
      </w:r>
      <w:r w:rsidR="005457A0">
        <w:rPr>
          <w:rFonts w:hint="eastAsia"/>
        </w:rPr>
        <w:t>专业</w:t>
      </w:r>
      <w:r w:rsidR="005457A0">
        <w:t>学位研究生</w:t>
      </w:r>
      <w:r w:rsidR="005457A0">
        <w:rPr>
          <w:rFonts w:hint="eastAsia"/>
        </w:rPr>
        <w:t>实践创新</w:t>
      </w:r>
      <w:r w:rsidR="00824343">
        <w:t>能力和创业</w:t>
      </w:r>
      <w:r w:rsidR="00824343">
        <w:rPr>
          <w:rFonts w:hint="eastAsia"/>
        </w:rPr>
        <w:t>能力</w:t>
      </w:r>
      <w:r w:rsidR="005457A0">
        <w:rPr>
          <w:rFonts w:hint="eastAsia"/>
        </w:rPr>
        <w:t>为重点</w:t>
      </w:r>
      <w:r w:rsidR="005457A0">
        <w:t>，结合我校专业学位研究生培养实际情况，创新专业学位</w:t>
      </w:r>
      <w:r w:rsidR="005457A0">
        <w:rPr>
          <w:rFonts w:hint="eastAsia"/>
        </w:rPr>
        <w:t>研究生</w:t>
      </w:r>
      <w:r w:rsidR="005457A0">
        <w:t>人才培养模式，</w:t>
      </w:r>
      <w:r w:rsidR="005C0ECF">
        <w:rPr>
          <w:rFonts w:hint="eastAsia"/>
        </w:rPr>
        <w:t>并</w:t>
      </w:r>
      <w:r w:rsidR="005C0ECF">
        <w:t>要求在专业学位研究生</w:t>
      </w:r>
      <w:r w:rsidR="005C0ECF" w:rsidRPr="00AE6A06">
        <w:rPr>
          <w:b/>
        </w:rPr>
        <w:t>实践创新学分</w:t>
      </w:r>
      <w:r w:rsidR="005C0ECF">
        <w:t>管理方面进行改革</w:t>
      </w:r>
      <w:r w:rsidR="005C0ECF">
        <w:rPr>
          <w:rFonts w:hint="eastAsia"/>
        </w:rPr>
        <w:t>，</w:t>
      </w:r>
      <w:r w:rsidR="005C0ECF">
        <w:t>提高培养质量</w:t>
      </w:r>
      <w:r w:rsidR="005C0ECF">
        <w:rPr>
          <w:rFonts w:hint="eastAsia"/>
        </w:rPr>
        <w:t>。</w:t>
      </w:r>
      <w:r w:rsidR="00AE6A06">
        <w:rPr>
          <w:rFonts w:hint="eastAsia"/>
        </w:rPr>
        <w:t>并</w:t>
      </w:r>
      <w:r w:rsidR="005B7055">
        <w:t>每年评一批</w:t>
      </w:r>
      <w:r w:rsidR="00B82FD3">
        <w:rPr>
          <w:rFonts w:hint="eastAsia"/>
        </w:rPr>
        <w:t>“</w:t>
      </w:r>
      <w:r w:rsidR="005B7055">
        <w:rPr>
          <w:rFonts w:hint="eastAsia"/>
        </w:rPr>
        <w:t>实践</w:t>
      </w:r>
      <w:r w:rsidR="00AE6A06">
        <w:t>践创新奖</w:t>
      </w:r>
      <w:r w:rsidR="00AE6A06">
        <w:rPr>
          <w:rFonts w:hint="eastAsia"/>
        </w:rPr>
        <w:t>”</w:t>
      </w:r>
      <w:r w:rsidR="00AE6A06">
        <w:t>。</w:t>
      </w:r>
    </w:p>
    <w:p w:rsidR="0078588F" w:rsidRDefault="0022331A" w:rsidP="0022331A">
      <w:pPr>
        <w:pStyle w:val="a7"/>
        <w:widowControl/>
        <w:numPr>
          <w:ilvl w:val="0"/>
          <w:numId w:val="3"/>
        </w:numPr>
        <w:spacing w:line="360" w:lineRule="auto"/>
        <w:ind w:left="357" w:firstLineChars="0" w:hanging="357"/>
        <w:jc w:val="left"/>
      </w:pPr>
      <w:r w:rsidRPr="00E575DE">
        <w:rPr>
          <w:rFonts w:hint="eastAsia"/>
          <w:b/>
        </w:rPr>
        <w:t>专业学位</w:t>
      </w:r>
      <w:r w:rsidRPr="00E575DE">
        <w:rPr>
          <w:b/>
        </w:rPr>
        <w:t>研究生教育国际化改革</w:t>
      </w:r>
      <w:r w:rsidRPr="00E575DE">
        <w:rPr>
          <w:rFonts w:hint="eastAsia"/>
          <w:b/>
        </w:rPr>
        <w:t>项目</w:t>
      </w:r>
      <w:r>
        <w:t>。共</w:t>
      </w:r>
      <w:r>
        <w:rPr>
          <w:rFonts w:hint="eastAsia"/>
        </w:rPr>
        <w:t>建设</w:t>
      </w:r>
      <w:r>
        <w:t>6</w:t>
      </w:r>
      <w:r>
        <w:t>个国际化改革项目</w:t>
      </w:r>
      <w:r>
        <w:rPr>
          <w:rFonts w:hint="eastAsia"/>
        </w:rPr>
        <w:t>，</w:t>
      </w:r>
      <w:r>
        <w:t>要求在</w:t>
      </w:r>
      <w:r>
        <w:rPr>
          <w:rFonts w:hint="eastAsia"/>
        </w:rPr>
        <w:t>专业学位研究生教育的高水平国际化课程建设和国际认证等方面进行</w:t>
      </w:r>
      <w:r>
        <w:t>建设。</w:t>
      </w:r>
    </w:p>
    <w:p w:rsidR="009376F0" w:rsidRDefault="0078588F" w:rsidP="00C00341">
      <w:pPr>
        <w:pStyle w:val="a7"/>
        <w:widowControl/>
        <w:numPr>
          <w:ilvl w:val="0"/>
          <w:numId w:val="3"/>
        </w:numPr>
        <w:spacing w:line="360" w:lineRule="auto"/>
        <w:ind w:leftChars="1" w:left="424" w:hangingChars="200" w:hanging="422"/>
        <w:jc w:val="left"/>
      </w:pPr>
      <w:r w:rsidRPr="00071E92">
        <w:rPr>
          <w:b/>
        </w:rPr>
        <w:t>专业学位</w:t>
      </w:r>
      <w:r w:rsidRPr="00071E92">
        <w:rPr>
          <w:rFonts w:hint="eastAsia"/>
          <w:b/>
        </w:rPr>
        <w:t>研究生</w:t>
      </w:r>
      <w:r w:rsidRPr="00071E92">
        <w:rPr>
          <w:b/>
        </w:rPr>
        <w:t>教育综合改革</w:t>
      </w:r>
      <w:r w:rsidRPr="00071E92">
        <w:rPr>
          <w:rFonts w:hint="eastAsia"/>
          <w:b/>
        </w:rPr>
        <w:t>项目</w:t>
      </w:r>
      <w:r>
        <w:t>。共</w:t>
      </w:r>
      <w:r>
        <w:rPr>
          <w:rFonts w:hint="eastAsia"/>
        </w:rPr>
        <w:t>建设</w:t>
      </w:r>
      <w:r>
        <w:t>10</w:t>
      </w:r>
      <w:r>
        <w:t>个</w:t>
      </w:r>
      <w:r>
        <w:rPr>
          <w:rFonts w:hint="eastAsia"/>
        </w:rPr>
        <w:t>教育综合</w:t>
      </w:r>
      <w:r>
        <w:t>改革</w:t>
      </w:r>
      <w:r>
        <w:rPr>
          <w:rFonts w:hint="eastAsia"/>
        </w:rPr>
        <w:t>项目</w:t>
      </w:r>
      <w:r>
        <w:t>，要求在多元化学位论文评价体系和标准，实务型论文</w:t>
      </w:r>
      <w:r>
        <w:rPr>
          <w:rFonts w:hint="eastAsia"/>
        </w:rPr>
        <w:t>占比</w:t>
      </w:r>
      <w:r>
        <w:t>方面进行改革；</w:t>
      </w:r>
      <w:r w:rsidR="00CD7B52">
        <w:rPr>
          <w:rFonts w:hint="eastAsia"/>
        </w:rPr>
        <w:t>行业</w:t>
      </w:r>
      <w:r w:rsidR="00CD7B52">
        <w:t>资格认证</w:t>
      </w:r>
      <w:r w:rsidR="00CD7B52">
        <w:rPr>
          <w:rFonts w:hint="eastAsia"/>
        </w:rPr>
        <w:t>与</w:t>
      </w:r>
      <w:r w:rsidR="00CD7B52">
        <w:t>专业学位</w:t>
      </w:r>
      <w:r w:rsidR="001B424B">
        <w:rPr>
          <w:rFonts w:hint="eastAsia"/>
        </w:rPr>
        <w:t>培养</w:t>
      </w:r>
      <w:r w:rsidR="001B424B">
        <w:t>的</w:t>
      </w:r>
      <w:r w:rsidR="001B424B">
        <w:rPr>
          <w:rFonts w:hint="eastAsia"/>
        </w:rPr>
        <w:t>衔</w:t>
      </w:r>
      <w:r w:rsidR="00C00341">
        <w:rPr>
          <w:rFonts w:hint="eastAsia"/>
        </w:rPr>
        <w:t>。</w:t>
      </w:r>
      <w:bookmarkStart w:id="0" w:name="_GoBack"/>
      <w:bookmarkEnd w:id="0"/>
    </w:p>
    <w:sectPr w:rsidR="009376F0" w:rsidSect="00F31318">
      <w:pgSz w:w="11906" w:h="16838"/>
      <w:pgMar w:top="1134" w:right="1274"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AE" w:rsidRDefault="00275EAE" w:rsidP="00100175">
      <w:r>
        <w:separator/>
      </w:r>
    </w:p>
  </w:endnote>
  <w:endnote w:type="continuationSeparator" w:id="0">
    <w:p w:rsidR="00275EAE" w:rsidRDefault="00275EAE" w:rsidP="0010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AE" w:rsidRDefault="00275EAE" w:rsidP="00100175">
      <w:r>
        <w:separator/>
      </w:r>
    </w:p>
  </w:footnote>
  <w:footnote w:type="continuationSeparator" w:id="0">
    <w:p w:rsidR="00275EAE" w:rsidRDefault="00275EAE" w:rsidP="00100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3241B"/>
    <w:multiLevelType w:val="hybridMultilevel"/>
    <w:tmpl w:val="B55ADF12"/>
    <w:lvl w:ilvl="0" w:tplc="C8CA93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19462A"/>
    <w:multiLevelType w:val="hybridMultilevel"/>
    <w:tmpl w:val="525621AA"/>
    <w:lvl w:ilvl="0" w:tplc="CEDEB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1A47835"/>
    <w:multiLevelType w:val="hybridMultilevel"/>
    <w:tmpl w:val="231409AC"/>
    <w:lvl w:ilvl="0" w:tplc="836AEC8A">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17"/>
    <w:rsid w:val="00071E92"/>
    <w:rsid w:val="00076112"/>
    <w:rsid w:val="00083C21"/>
    <w:rsid w:val="000C6A60"/>
    <w:rsid w:val="00100175"/>
    <w:rsid w:val="00122B2A"/>
    <w:rsid w:val="0012547D"/>
    <w:rsid w:val="001668F1"/>
    <w:rsid w:val="001A5F8B"/>
    <w:rsid w:val="001B26D1"/>
    <w:rsid w:val="001B424B"/>
    <w:rsid w:val="00203552"/>
    <w:rsid w:val="002161FF"/>
    <w:rsid w:val="0022331A"/>
    <w:rsid w:val="0025062F"/>
    <w:rsid w:val="00275EAE"/>
    <w:rsid w:val="002E5153"/>
    <w:rsid w:val="00316156"/>
    <w:rsid w:val="00384EF5"/>
    <w:rsid w:val="00411D80"/>
    <w:rsid w:val="00431391"/>
    <w:rsid w:val="004B1BD0"/>
    <w:rsid w:val="004D26CE"/>
    <w:rsid w:val="004D3249"/>
    <w:rsid w:val="004E7405"/>
    <w:rsid w:val="004F3CC2"/>
    <w:rsid w:val="00515268"/>
    <w:rsid w:val="005457A0"/>
    <w:rsid w:val="005824D4"/>
    <w:rsid w:val="005A16D7"/>
    <w:rsid w:val="005B2ABB"/>
    <w:rsid w:val="005B7055"/>
    <w:rsid w:val="005C0ECF"/>
    <w:rsid w:val="005F27B9"/>
    <w:rsid w:val="00633577"/>
    <w:rsid w:val="00723303"/>
    <w:rsid w:val="00781628"/>
    <w:rsid w:val="0078588F"/>
    <w:rsid w:val="007A327E"/>
    <w:rsid w:val="007E1017"/>
    <w:rsid w:val="007E1655"/>
    <w:rsid w:val="00824343"/>
    <w:rsid w:val="008508F8"/>
    <w:rsid w:val="0086377C"/>
    <w:rsid w:val="008E6E67"/>
    <w:rsid w:val="0091146E"/>
    <w:rsid w:val="009376F0"/>
    <w:rsid w:val="00984A74"/>
    <w:rsid w:val="009A1BFE"/>
    <w:rsid w:val="009A59E3"/>
    <w:rsid w:val="00A5070F"/>
    <w:rsid w:val="00A945C7"/>
    <w:rsid w:val="00AA240A"/>
    <w:rsid w:val="00AE6A06"/>
    <w:rsid w:val="00AF2B08"/>
    <w:rsid w:val="00B158EB"/>
    <w:rsid w:val="00B50A79"/>
    <w:rsid w:val="00B6189F"/>
    <w:rsid w:val="00B76319"/>
    <w:rsid w:val="00B82FD3"/>
    <w:rsid w:val="00B97A68"/>
    <w:rsid w:val="00BA1A7A"/>
    <w:rsid w:val="00BB3F81"/>
    <w:rsid w:val="00C00341"/>
    <w:rsid w:val="00C06651"/>
    <w:rsid w:val="00C20394"/>
    <w:rsid w:val="00C948E7"/>
    <w:rsid w:val="00CB0152"/>
    <w:rsid w:val="00CB3B18"/>
    <w:rsid w:val="00CB7D61"/>
    <w:rsid w:val="00CD2F2F"/>
    <w:rsid w:val="00CD7B52"/>
    <w:rsid w:val="00D40848"/>
    <w:rsid w:val="00D44D00"/>
    <w:rsid w:val="00DA218E"/>
    <w:rsid w:val="00DD6281"/>
    <w:rsid w:val="00DE0086"/>
    <w:rsid w:val="00E00A3F"/>
    <w:rsid w:val="00E3656F"/>
    <w:rsid w:val="00E575DE"/>
    <w:rsid w:val="00EB07AF"/>
    <w:rsid w:val="00F017B6"/>
    <w:rsid w:val="00F10E73"/>
    <w:rsid w:val="00F31318"/>
    <w:rsid w:val="00F57DEC"/>
    <w:rsid w:val="00FB6746"/>
    <w:rsid w:val="00FC2E25"/>
    <w:rsid w:val="00FD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E6E1B0-9B78-4AD6-95F2-4C3DE8F7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00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175"/>
    <w:rPr>
      <w:sz w:val="18"/>
      <w:szCs w:val="18"/>
    </w:rPr>
  </w:style>
  <w:style w:type="paragraph" w:styleId="a5">
    <w:name w:val="footer"/>
    <w:basedOn w:val="a"/>
    <w:link w:val="Char0"/>
    <w:uiPriority w:val="99"/>
    <w:unhideWhenUsed/>
    <w:rsid w:val="00100175"/>
    <w:pPr>
      <w:tabs>
        <w:tab w:val="center" w:pos="4153"/>
        <w:tab w:val="right" w:pos="8306"/>
      </w:tabs>
      <w:snapToGrid w:val="0"/>
      <w:jc w:val="left"/>
    </w:pPr>
    <w:rPr>
      <w:sz w:val="18"/>
      <w:szCs w:val="18"/>
    </w:rPr>
  </w:style>
  <w:style w:type="character" w:customStyle="1" w:styleId="Char0">
    <w:name w:val="页脚 Char"/>
    <w:basedOn w:val="a0"/>
    <w:link w:val="a5"/>
    <w:uiPriority w:val="99"/>
    <w:rsid w:val="00100175"/>
    <w:rPr>
      <w:sz w:val="18"/>
      <w:szCs w:val="18"/>
    </w:rPr>
  </w:style>
  <w:style w:type="paragraph" w:styleId="a6">
    <w:name w:val="Balloon Text"/>
    <w:basedOn w:val="a"/>
    <w:link w:val="Char1"/>
    <w:uiPriority w:val="99"/>
    <w:semiHidden/>
    <w:unhideWhenUsed/>
    <w:rsid w:val="00384EF5"/>
    <w:rPr>
      <w:sz w:val="18"/>
      <w:szCs w:val="18"/>
    </w:rPr>
  </w:style>
  <w:style w:type="character" w:customStyle="1" w:styleId="Char1">
    <w:name w:val="批注框文本 Char"/>
    <w:basedOn w:val="a0"/>
    <w:link w:val="a6"/>
    <w:uiPriority w:val="99"/>
    <w:semiHidden/>
    <w:rsid w:val="00384EF5"/>
    <w:rPr>
      <w:sz w:val="18"/>
      <w:szCs w:val="18"/>
    </w:rPr>
  </w:style>
  <w:style w:type="paragraph" w:styleId="a7">
    <w:name w:val="List Paragraph"/>
    <w:basedOn w:val="a"/>
    <w:uiPriority w:val="34"/>
    <w:qFormat/>
    <w:rsid w:val="00CB3B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BE6B-6AD7-49A9-99E6-BEA2CA4A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923</Characters>
  <Application>Microsoft Office Word</Application>
  <DocSecurity>0</DocSecurity>
  <Lines>7</Lines>
  <Paragraphs>2</Paragraphs>
  <ScaleCrop>false</ScaleCrop>
  <Company>china</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邹玲</cp:lastModifiedBy>
  <cp:revision>4</cp:revision>
  <cp:lastPrinted>2016-02-29T06:53:00Z</cp:lastPrinted>
  <dcterms:created xsi:type="dcterms:W3CDTF">2016-03-04T02:51:00Z</dcterms:created>
  <dcterms:modified xsi:type="dcterms:W3CDTF">2016-03-04T02:53:00Z</dcterms:modified>
</cp:coreProperties>
</file>